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602" w:rsidRDefault="00344602" w:rsidP="00344602">
      <w:pPr>
        <w:widowControl w:val="0"/>
        <w:autoSpaceDE w:val="0"/>
        <w:autoSpaceDN w:val="0"/>
        <w:spacing w:before="1" w:after="0" w:line="240" w:lineRule="auto"/>
        <w:ind w:left="1247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</w:pPr>
      <w:r w:rsidRPr="00344602"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 wp14:anchorId="19DFC864" wp14:editId="39175DCD">
            <wp:extent cx="1066800" cy="74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44602" w:rsidRDefault="00344602" w:rsidP="00344602">
      <w:pPr>
        <w:widowControl w:val="0"/>
        <w:autoSpaceDE w:val="0"/>
        <w:autoSpaceDN w:val="0"/>
        <w:spacing w:before="1" w:after="0" w:line="240" w:lineRule="auto"/>
        <w:ind w:left="1247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</w:pPr>
      <w:r w:rsidRPr="0034460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NATIONAL WATER AND SEWERAGE CORPORATION</w:t>
      </w:r>
    </w:p>
    <w:p w:rsidR="00344602" w:rsidRDefault="00344602" w:rsidP="00344602">
      <w:pPr>
        <w:widowControl w:val="0"/>
        <w:autoSpaceDE w:val="0"/>
        <w:autoSpaceDN w:val="0"/>
        <w:spacing w:before="1" w:after="0" w:line="240" w:lineRule="auto"/>
        <w:ind w:left="1247"/>
        <w:jc w:val="center"/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</w:pPr>
    </w:p>
    <w:p w:rsidR="00344602" w:rsidRPr="00344602" w:rsidRDefault="00344602" w:rsidP="00344602">
      <w:pPr>
        <w:widowControl w:val="0"/>
        <w:autoSpaceDE w:val="0"/>
        <w:autoSpaceDN w:val="0"/>
        <w:spacing w:before="1" w:after="0" w:line="240" w:lineRule="auto"/>
        <w:ind w:left="1247"/>
        <w:jc w:val="center"/>
        <w:rPr>
          <w:rFonts w:ascii="Times New Roman" w:eastAsia="Times New Roman" w:hAnsi="Times New Roman" w:cs="Times New Roman"/>
          <w:b/>
          <w:color w:val="231F20"/>
          <w:spacing w:val="-3"/>
          <w:sz w:val="24"/>
          <w:szCs w:val="24"/>
        </w:rPr>
      </w:pPr>
      <w:r w:rsidRPr="0034460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SUPPLY OF 150KVA DIESEL GENERATOR FOR UPGRADE AT MAKINDYE, NAMIREMBE AND WANKULUKUKU-WPD</w:t>
      </w:r>
    </w:p>
    <w:p w:rsidR="00344602" w:rsidRPr="00344602" w:rsidRDefault="00344602" w:rsidP="00344602">
      <w:pPr>
        <w:widowControl w:val="0"/>
        <w:autoSpaceDE w:val="0"/>
        <w:autoSpaceDN w:val="0"/>
        <w:spacing w:before="1" w:after="0" w:line="240" w:lineRule="auto"/>
        <w:ind w:left="124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602">
        <w:rPr>
          <w:rFonts w:ascii="Times New Roman" w:eastAsia="Times New Roman" w:hAnsi="Times New Roman" w:cs="Times New Roman"/>
          <w:b/>
          <w:color w:val="231F20"/>
          <w:spacing w:val="-3"/>
          <w:sz w:val="24"/>
          <w:szCs w:val="24"/>
        </w:rPr>
        <w:t>Procurement Reference Number. NWSC-KW/SUPLS/26-27/1369678</w:t>
      </w:r>
    </w:p>
    <w:p w:rsidR="00344602" w:rsidRPr="00344602" w:rsidRDefault="00344602" w:rsidP="00344602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 National Water and Sewerage Corporation has allocated funds for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acquisition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of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150 KVA Diesel generator for upgrade at </w:t>
      </w:r>
      <w:proofErr w:type="spellStart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Makindye</w:t>
      </w:r>
      <w:proofErr w:type="spellEnd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</w:t>
      </w:r>
      <w:proofErr w:type="spellStart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Namirembe</w:t>
      </w:r>
      <w:proofErr w:type="spellEnd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and </w:t>
      </w:r>
      <w:proofErr w:type="spellStart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Wankulukuku</w:t>
      </w:r>
      <w:proofErr w:type="spellEnd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proofErr w:type="gramStart"/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WPD .</w:t>
      </w:r>
      <w:proofErr w:type="gramEnd"/>
    </w:p>
    <w:p w:rsidR="00344602" w:rsidRPr="00344602" w:rsidRDefault="00344602" w:rsidP="00344602">
      <w:pPr>
        <w:widowControl w:val="0"/>
        <w:tabs>
          <w:tab w:val="left" w:pos="1807"/>
        </w:tabs>
        <w:autoSpaceDE w:val="0"/>
        <w:autoSpaceDN w:val="0"/>
        <w:spacing w:after="0" w:line="271" w:lineRule="auto"/>
        <w:ind w:left="1807" w:right="1245"/>
        <w:jc w:val="both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Entity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invites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sealed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bids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from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eligible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bidders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for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provision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of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supplies as detailed above.</w:t>
      </w: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Bidding</w:t>
      </w:r>
      <w:r w:rsidRPr="00344602">
        <w:rPr>
          <w:rFonts w:ascii="Times New Roman" w:eastAsia="Calibri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will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be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conducted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in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accordance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with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open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i/>
          <w:color w:val="231F20"/>
          <w:sz w:val="24"/>
          <w:szCs w:val="24"/>
        </w:rPr>
        <w:t>domestic</w:t>
      </w:r>
      <w:r w:rsidRPr="00344602">
        <w:rPr>
          <w:rFonts w:ascii="Times New Roman" w:eastAsia="Calibri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bidding method</w:t>
      </w:r>
      <w:r w:rsidRPr="00344602">
        <w:rPr>
          <w:rFonts w:ascii="Times New Roman" w:eastAsia="Calibri" w:hAnsi="Times New Roman" w:cs="Times New Roman"/>
          <w:color w:val="231F20"/>
          <w:spacing w:val="-9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contained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in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Public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Procurement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and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Disposal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of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Public</w:t>
      </w:r>
      <w:r w:rsidRPr="00344602">
        <w:rPr>
          <w:rFonts w:ascii="Times New Roman" w:eastAsia="Calibri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Assets</w:t>
      </w:r>
      <w:r w:rsidRPr="00344602">
        <w:rPr>
          <w:rFonts w:ascii="Times New Roman" w:eastAsia="Calibri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Act,</w:t>
      </w:r>
      <w:r w:rsidRPr="00344602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Cap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205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and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 Regulations made under the</w:t>
      </w:r>
      <w:r w:rsidRPr="00344602">
        <w:rPr>
          <w:rFonts w:ascii="Times New Roman" w:eastAsia="Calibri" w:hAnsi="Times New Roman" w:cs="Times New Roman"/>
          <w:color w:val="231F20"/>
          <w:spacing w:val="-6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Act and is open to all bidders</w:t>
      </w:r>
      <w:r w:rsidRPr="00344602">
        <w:rPr>
          <w:rFonts w:ascii="Times New Roman" w:eastAsia="Calibri" w:hAnsi="Times New Roman" w:cs="Times New Roman"/>
          <w:b/>
          <w:color w:val="231F20"/>
          <w:spacing w:val="-2"/>
          <w:sz w:val="24"/>
          <w:szCs w:val="24"/>
        </w:rPr>
        <w:t>.</w:t>
      </w:r>
    </w:p>
    <w:p w:rsidR="00344602" w:rsidRPr="00344602" w:rsidRDefault="00344602" w:rsidP="00344602">
      <w:pPr>
        <w:widowControl w:val="0"/>
        <w:autoSpaceDE w:val="0"/>
        <w:autoSpaceDN w:val="0"/>
        <w:spacing w:before="40" w:after="0" w:line="240" w:lineRule="auto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 w:rsidRPr="00344602">
        <w:rPr>
          <w:rFonts w:ascii="Times New Roman" w:eastAsia="Calibri" w:hAnsi="Times New Roman" w:cs="Times New Roman"/>
          <w:i/>
          <w:color w:val="231F20"/>
          <w:sz w:val="24"/>
          <w:szCs w:val="24"/>
        </w:rPr>
        <w:t>8:00am to 5:00pm</w:t>
      </w:r>
      <w:r w:rsidRPr="00344602">
        <w:rPr>
          <w:rFonts w:ascii="Times New Roman" w:eastAsia="Calibri" w:hAnsi="Times New Roman" w:cs="Times New Roman"/>
        </w:rPr>
        <w:t xml:space="preserve"> </w:t>
      </w:r>
      <w:r w:rsidRPr="00344602">
        <w:rPr>
          <w:rFonts w:ascii="Times New Roman" w:eastAsia="Calibri" w:hAnsi="Times New Roman" w:cs="Times New Roman"/>
          <w:i/>
          <w:color w:val="231F20"/>
          <w:sz w:val="24"/>
          <w:szCs w:val="24"/>
        </w:rPr>
        <w:t>on working days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</w:p>
    <w:p w:rsidR="00344602" w:rsidRPr="00344602" w:rsidRDefault="00344602" w:rsidP="00344602">
      <w:pPr>
        <w:widowControl w:val="0"/>
        <w:autoSpaceDE w:val="0"/>
        <w:autoSpaceDN w:val="0"/>
        <w:spacing w:before="38" w:after="0" w:line="240" w:lineRule="auto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344602">
        <w:rPr>
          <w:rFonts w:ascii="Times New Roman" w:eastAsia="Calibri" w:hAnsi="Times New Roman" w:cs="Times New Roman"/>
          <w:b/>
          <w:color w:val="231F20"/>
          <w:sz w:val="24"/>
          <w:szCs w:val="24"/>
        </w:rPr>
        <w:t>UGX 100,000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. The method of payment will be Bank.</w:t>
      </w:r>
    </w:p>
    <w:p w:rsidR="00344602" w:rsidRPr="00344602" w:rsidRDefault="00344602" w:rsidP="00344602">
      <w:pPr>
        <w:spacing w:after="0" w:line="240" w:lineRule="auto"/>
        <w:rPr>
          <w:rFonts w:ascii="Times New Roman" w:eastAsia="Times New Roman" w:hAnsi="Times New Roman" w:cs="Times New Roman"/>
          <w:sz w:val="12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Bids must be delivered to the address below at 8(c) at or before </w:t>
      </w:r>
      <w:r w:rsidRPr="00344602">
        <w:rPr>
          <w:rFonts w:ascii="Times New Roman" w:eastAsia="Calibri" w:hAnsi="Times New Roman" w:cs="Times New Roman"/>
          <w:sz w:val="24"/>
          <w:szCs w:val="24"/>
        </w:rPr>
        <w:t xml:space="preserve">10:30 am East African   Time on </w:t>
      </w:r>
      <w:r w:rsidRPr="0034460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October 21, 2026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All bids must be accompanied by a bid security of </w:t>
      </w:r>
      <w:r w:rsidRPr="0034460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UGX 4,500,000 </w:t>
      </w:r>
      <w:r w:rsidRPr="00344602">
        <w:rPr>
          <w:rFonts w:ascii="Times New Roman" w:eastAsia="Calibri" w:hAnsi="Times New Roman" w:cs="Times New Roman"/>
          <w:sz w:val="24"/>
          <w:szCs w:val="24"/>
        </w:rPr>
        <w:t>(Uganda</w:t>
      </w:r>
      <w:r w:rsidRPr="00344602">
        <w:rPr>
          <w:rFonts w:ascii="Times New Roman" w:eastAsia="Calibri" w:hAnsi="Times New Roman" w:cs="Times New Roman"/>
        </w:rPr>
        <w:t xml:space="preserve"> shillings; Four million five hundred thousand only)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b/>
        </w:rPr>
        <w:t xml:space="preserve"> </w:t>
      </w:r>
    </w:p>
    <w:p w:rsidR="00344602" w:rsidRPr="00344602" w:rsidRDefault="00344602" w:rsidP="00344602">
      <w:pPr>
        <w:widowControl w:val="0"/>
        <w:tabs>
          <w:tab w:val="left" w:pos="1807"/>
        </w:tabs>
        <w:autoSpaceDE w:val="0"/>
        <w:autoSpaceDN w:val="0"/>
        <w:spacing w:after="0" w:line="271" w:lineRule="auto"/>
        <w:ind w:left="1807" w:right="1228" w:hanging="5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ab/>
        <w:t xml:space="preserve">Bid security must be valid until </w:t>
      </w:r>
      <w:r w:rsidRPr="0034460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May 28, 2027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11:00Am on </w:t>
      </w:r>
      <w:r w:rsidRPr="0034460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October 21, 2026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.</w:t>
      </w:r>
    </w:p>
    <w:p w:rsidR="00344602" w:rsidRPr="00344602" w:rsidRDefault="00344602" w:rsidP="00344602">
      <w:pPr>
        <w:widowControl w:val="0"/>
        <w:autoSpaceDE w:val="0"/>
        <w:autoSpaceDN w:val="0"/>
        <w:spacing w:before="42" w:after="0" w:line="240" w:lineRule="auto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71" w:lineRule="auto"/>
        <w:ind w:right="1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There shall be a pre-bid meeting at </w:t>
      </w:r>
      <w:r w:rsidRPr="00344602">
        <w:rPr>
          <w:rFonts w:ascii="Times New Roman" w:eastAsia="Calibri" w:hAnsi="Times New Roman" w:cs="Times New Roman"/>
          <w:b/>
          <w:color w:val="231F20"/>
          <w:sz w:val="24"/>
          <w:szCs w:val="24"/>
        </w:rPr>
        <w:t>NWSC-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>Plot No. 43/49, 6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  <w:vertAlign w:val="superscript"/>
        </w:rPr>
        <w:t>th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Street, Industrial Area, Kampala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, on </w:t>
      </w:r>
      <w:r w:rsidRPr="00344602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September 22, 2026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at 10:00AM.</w:t>
      </w:r>
    </w:p>
    <w:p w:rsidR="00344602" w:rsidRPr="00344602" w:rsidRDefault="00344602" w:rsidP="00344602">
      <w:pPr>
        <w:widowControl w:val="0"/>
        <w:autoSpaceDE w:val="0"/>
        <w:autoSpaceDN w:val="0"/>
        <w:spacing w:before="38" w:after="0" w:line="240" w:lineRule="auto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344602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Bidders</w:t>
      </w:r>
      <w:r w:rsidRPr="00344602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should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note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following:</w:t>
      </w:r>
    </w:p>
    <w:p w:rsidR="00344602" w:rsidRPr="00344602" w:rsidRDefault="00344602" w:rsidP="00344602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hanging="5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Documents</w:t>
      </w:r>
      <w:r w:rsidRPr="00344602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may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be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inspected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>at:</w:t>
      </w:r>
    </w:p>
    <w:p w:rsidR="00344602" w:rsidRPr="00344602" w:rsidRDefault="00344602" w:rsidP="00344602">
      <w:pPr>
        <w:widowControl w:val="0"/>
        <w:autoSpaceDE w:val="0"/>
        <w:autoSpaceDN w:val="0"/>
        <w:spacing w:after="0" w:line="276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>The Senior Manager Procurement’s Office</w:t>
      </w:r>
    </w:p>
    <w:p w:rsidR="00344602" w:rsidRPr="00344602" w:rsidRDefault="00344602" w:rsidP="00344602">
      <w:pPr>
        <w:widowControl w:val="0"/>
        <w:autoSpaceDE w:val="0"/>
        <w:autoSpaceDN w:val="0"/>
        <w:spacing w:after="0" w:line="276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>National Water and Sewerage Corporation</w:t>
      </w:r>
    </w:p>
    <w:p w:rsidR="00344602" w:rsidRPr="00344602" w:rsidRDefault="00344602" w:rsidP="00344602">
      <w:pPr>
        <w:widowControl w:val="0"/>
        <w:autoSpaceDE w:val="0"/>
        <w:autoSpaceDN w:val="0"/>
        <w:spacing w:after="0" w:line="276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 xml:space="preserve">Plot No. 18/20, 6th Street, Industrial Area, Kampala </w:t>
      </w:r>
    </w:p>
    <w:p w:rsidR="00344602" w:rsidRPr="00344602" w:rsidRDefault="00344602" w:rsidP="00344602">
      <w:pPr>
        <w:widowControl w:val="0"/>
        <w:autoSpaceDE w:val="0"/>
        <w:autoSpaceDN w:val="0"/>
        <w:spacing w:after="0" w:line="276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>P.O. Box 7053 Kampala, Uganda</w:t>
      </w:r>
    </w:p>
    <w:p w:rsidR="00344602" w:rsidRPr="00344602" w:rsidRDefault="00344602" w:rsidP="00344602">
      <w:pPr>
        <w:widowControl w:val="0"/>
        <w:autoSpaceDE w:val="0"/>
        <w:autoSpaceDN w:val="0"/>
        <w:spacing w:after="0" w:line="276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>Tel: 256-313-315484/256-313-315801</w:t>
      </w:r>
    </w:p>
    <w:p w:rsidR="00344602" w:rsidRPr="00344602" w:rsidRDefault="00344602" w:rsidP="0047003B">
      <w:pPr>
        <w:widowControl w:val="0"/>
        <w:autoSpaceDE w:val="0"/>
        <w:autoSpaceDN w:val="0"/>
        <w:spacing w:after="0" w:line="240" w:lineRule="auto"/>
        <w:ind w:left="2424"/>
        <w:jc w:val="both"/>
        <w:rPr>
          <w:rFonts w:ascii="Times New Roman" w:eastAsia="Calibri" w:hAnsi="Times New Roman" w:cs="Times New Roman"/>
          <w:iCs/>
        </w:rPr>
      </w:pPr>
      <w:r w:rsidRPr="00344602">
        <w:rPr>
          <w:rFonts w:ascii="Times New Roman" w:eastAsia="Calibri" w:hAnsi="Times New Roman" w:cs="Times New Roman"/>
          <w:iCs/>
        </w:rPr>
        <w:t xml:space="preserve">Email: </w:t>
      </w:r>
      <w:r w:rsidRPr="00344602">
        <w:rPr>
          <w:rFonts w:ascii="Times New Roman" w:eastAsia="Calibri" w:hAnsi="Times New Roman" w:cs="Times New Roman"/>
          <w:iCs/>
          <w:color w:val="000000"/>
        </w:rPr>
        <w:t>nwscbid@nwscic.co.ug</w:t>
      </w:r>
      <w:r w:rsidRPr="00344602">
        <w:rPr>
          <w:rFonts w:ascii="Times New Roman" w:eastAsia="Calibri" w:hAnsi="Times New Roman" w:cs="Times New Roman"/>
          <w:iCs/>
        </w:rPr>
        <w:t xml:space="preserve"> </w:t>
      </w:r>
    </w:p>
    <w:p w:rsidR="00344602" w:rsidRPr="00344602" w:rsidRDefault="00344602" w:rsidP="0047003B">
      <w:pPr>
        <w:spacing w:after="0" w:line="240" w:lineRule="auto"/>
        <w:rPr>
          <w:rFonts w:ascii="Times New Roman" w:eastAsia="Times New Roman" w:hAnsi="Times New Roman" w:cs="Times New Roman"/>
          <w:sz w:val="10"/>
        </w:rPr>
      </w:pPr>
    </w:p>
    <w:p w:rsidR="00344602" w:rsidRPr="00344602" w:rsidRDefault="00344602" w:rsidP="0047003B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hanging="1006"/>
        <w:jc w:val="both"/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lastRenderedPageBreak/>
        <w:t>Documents</w:t>
      </w:r>
      <w:r w:rsidRPr="00344602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will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be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issued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from same as 8(a) above.</w:t>
      </w:r>
    </w:p>
    <w:p w:rsidR="00344602" w:rsidRPr="00344602" w:rsidRDefault="00344602" w:rsidP="0047003B">
      <w:pPr>
        <w:spacing w:after="0" w:line="240" w:lineRule="auto"/>
        <w:ind w:hanging="1006"/>
        <w:rPr>
          <w:rFonts w:ascii="Times New Roman" w:eastAsia="Times New Roman" w:hAnsi="Times New Roman" w:cs="Times New Roman"/>
          <w:sz w:val="10"/>
        </w:rPr>
      </w:pPr>
    </w:p>
    <w:p w:rsidR="00344602" w:rsidRPr="00344602" w:rsidRDefault="00344602" w:rsidP="0047003B">
      <w:pPr>
        <w:widowControl w:val="0"/>
        <w:numPr>
          <w:ilvl w:val="1"/>
          <w:numId w:val="1"/>
        </w:numPr>
        <w:tabs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hanging="1006"/>
        <w:jc w:val="both"/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Bids</w:t>
      </w:r>
      <w:r w:rsidRPr="00344602">
        <w:rPr>
          <w:rFonts w:ascii="Times New Roman" w:eastAsia="Calibri" w:hAnsi="Times New Roman" w:cs="Times New Roman"/>
          <w:color w:val="231F20"/>
          <w:spacing w:val="-4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must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be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delivered 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>to:</w:t>
      </w:r>
      <w:r w:rsidRPr="00344602">
        <w:rPr>
          <w:rFonts w:ascii="Times New Roman" w:eastAsia="Calibri" w:hAnsi="Times New Roman" w:cs="Times New Roman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>Plot No. 43/49, 6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  <w:vertAlign w:val="superscript"/>
        </w:rPr>
        <w:t>th</w:t>
      </w:r>
      <w:r w:rsidRPr="00344602">
        <w:rPr>
          <w:rFonts w:ascii="Times New Roman" w:eastAsia="Calibri" w:hAnsi="Times New Roman" w:cs="Times New Roman"/>
          <w:color w:val="231F20"/>
          <w:spacing w:val="-5"/>
          <w:sz w:val="24"/>
          <w:szCs w:val="24"/>
        </w:rPr>
        <w:t xml:space="preserve"> Street, Industrial Area, Kampala.</w:t>
      </w:r>
    </w:p>
    <w:p w:rsidR="00344602" w:rsidRPr="00344602" w:rsidRDefault="00344602" w:rsidP="0047003B">
      <w:pPr>
        <w:spacing w:after="0" w:line="240" w:lineRule="auto"/>
        <w:ind w:hanging="1006"/>
        <w:rPr>
          <w:rFonts w:ascii="Times New Roman" w:eastAsia="Times New Roman" w:hAnsi="Times New Roman" w:cs="Times New Roman"/>
          <w:sz w:val="10"/>
        </w:rPr>
      </w:pPr>
    </w:p>
    <w:p w:rsidR="00344602" w:rsidRPr="00344602" w:rsidRDefault="00344602" w:rsidP="0047003B">
      <w:pPr>
        <w:widowControl w:val="0"/>
        <w:numPr>
          <w:ilvl w:val="1"/>
          <w:numId w:val="1"/>
        </w:numPr>
        <w:tabs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2411" w:hanging="10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Address</w:t>
      </w:r>
      <w:r w:rsidRPr="00344602">
        <w:rPr>
          <w:rFonts w:ascii="Times New Roman" w:eastAsia="Calibri" w:hAnsi="Times New Roman" w:cs="Times New Roman"/>
          <w:color w:val="231F20"/>
          <w:spacing w:val="-3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of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bid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 xml:space="preserve"> opening:</w:t>
      </w:r>
      <w:r w:rsidRPr="00344602">
        <w:rPr>
          <w:rFonts w:ascii="Times New Roman" w:eastAsia="Calibri" w:hAnsi="Times New Roman" w:cs="Times New Roman"/>
          <w:i/>
        </w:rPr>
        <w:t xml:space="preserve"> </w:t>
      </w:r>
      <w:r w:rsidRPr="00344602">
        <w:rPr>
          <w:rFonts w:ascii="Times New Roman" w:eastAsia="Calibri" w:hAnsi="Times New Roman" w:cs="Times New Roman"/>
          <w:iCs/>
        </w:rPr>
        <w:t>Plot No. 43/49, 6</w:t>
      </w:r>
      <w:r w:rsidRPr="00344602">
        <w:rPr>
          <w:rFonts w:ascii="Times New Roman" w:eastAsia="Calibri" w:hAnsi="Times New Roman" w:cs="Times New Roman"/>
          <w:iCs/>
          <w:vertAlign w:val="superscript"/>
        </w:rPr>
        <w:t>th</w:t>
      </w:r>
      <w:r w:rsidRPr="00344602">
        <w:rPr>
          <w:rFonts w:ascii="Times New Roman" w:eastAsia="Calibri" w:hAnsi="Times New Roman" w:cs="Times New Roman"/>
          <w:iCs/>
        </w:rPr>
        <w:t xml:space="preserve"> Street, Industrial Area, Kampala.</w:t>
      </w:r>
    </w:p>
    <w:p w:rsidR="00344602" w:rsidRPr="00344602" w:rsidRDefault="00344602" w:rsidP="0047003B">
      <w:pPr>
        <w:widowControl w:val="0"/>
        <w:autoSpaceDE w:val="0"/>
        <w:autoSpaceDN w:val="0"/>
        <w:spacing w:before="200" w:after="0" w:line="240" w:lineRule="auto"/>
        <w:ind w:hanging="1006"/>
        <w:rPr>
          <w:rFonts w:ascii="Times New Roman" w:eastAsia="Calibri" w:hAnsi="Times New Roman" w:cs="Times New Roman"/>
          <w:sz w:val="12"/>
          <w:szCs w:val="24"/>
        </w:rPr>
      </w:pPr>
    </w:p>
    <w:p w:rsidR="00344602" w:rsidRPr="00344602" w:rsidRDefault="00344602" w:rsidP="0047003B">
      <w:pPr>
        <w:widowControl w:val="0"/>
        <w:numPr>
          <w:ilvl w:val="0"/>
          <w:numId w:val="1"/>
        </w:numPr>
        <w:tabs>
          <w:tab w:val="left" w:pos="1807"/>
        </w:tabs>
        <w:autoSpaceDE w:val="0"/>
        <w:autoSpaceDN w:val="0"/>
        <w:spacing w:after="0" w:line="240" w:lineRule="auto"/>
        <w:ind w:hanging="10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The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planned procurement schedule (subject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to changes) is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z w:val="24"/>
          <w:szCs w:val="24"/>
        </w:rPr>
        <w:t>as</w:t>
      </w:r>
      <w:r w:rsidRPr="00344602">
        <w:rPr>
          <w:rFonts w:ascii="Times New Roman" w:eastAsia="Calibri" w:hAnsi="Times New Roman" w:cs="Times New Roman"/>
          <w:color w:val="231F20"/>
          <w:spacing w:val="-1"/>
          <w:sz w:val="24"/>
          <w:szCs w:val="24"/>
        </w:rPr>
        <w:t xml:space="preserve"> </w:t>
      </w:r>
      <w:r w:rsidRPr="00344602">
        <w:rPr>
          <w:rFonts w:ascii="Times New Roman" w:eastAsia="Calibri" w:hAnsi="Times New Roman" w:cs="Times New Roman"/>
          <w:color w:val="231F20"/>
          <w:spacing w:val="-2"/>
          <w:sz w:val="24"/>
          <w:szCs w:val="24"/>
        </w:rPr>
        <w:t>follows:</w:t>
      </w:r>
    </w:p>
    <w:p w:rsidR="00344602" w:rsidRPr="00344602" w:rsidRDefault="00344602" w:rsidP="00344602">
      <w:pPr>
        <w:widowControl w:val="0"/>
        <w:autoSpaceDE w:val="0"/>
        <w:autoSpaceDN w:val="0"/>
        <w:spacing w:before="5" w:after="1" w:line="240" w:lineRule="auto"/>
        <w:ind w:hanging="1006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347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4"/>
        <w:gridCol w:w="4253"/>
      </w:tblGrid>
      <w:tr w:rsidR="00344602" w:rsidRPr="00344602" w:rsidTr="0047003B">
        <w:trPr>
          <w:trHeight w:val="483"/>
        </w:trPr>
        <w:tc>
          <w:tcPr>
            <w:tcW w:w="6094" w:type="dxa"/>
            <w:shd w:val="clear" w:color="auto" w:fill="D1D3D4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01" w:after="0" w:line="240" w:lineRule="auto"/>
              <w:ind w:left="170" w:hanging="100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4253" w:type="dxa"/>
            <w:shd w:val="clear" w:color="auto" w:fill="D1D3D4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01" w:after="0" w:line="240" w:lineRule="auto"/>
              <w:ind w:left="177" w:hanging="100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344602" w:rsidRPr="00344602" w:rsidTr="0047003B">
        <w:trPr>
          <w:trHeight w:val="341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0" w:lineRule="auto"/>
              <w:ind w:left="143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5"/>
                <w:sz w:val="24"/>
                <w:szCs w:val="24"/>
              </w:rPr>
              <w:t>a.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>Publish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bid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76" w:lineRule="auto"/>
              <w:ind w:left="1134" w:hanging="1006"/>
              <w:rPr>
                <w:rFonts w:ascii="Times New Roman" w:eastAsia="Times New Roman" w:hAnsi="Times New Roman" w:cs="Times New Roman"/>
                <w:color w:val="FF0000"/>
                <w:spacing w:val="-2"/>
              </w:rPr>
            </w:pPr>
            <w:r w:rsidRPr="00344602">
              <w:rPr>
                <w:rFonts w:ascii="Times New Roman" w:eastAsia="Times New Roman" w:hAnsi="Times New Roman" w:cs="Times New Roman"/>
                <w:color w:val="FF0000"/>
              </w:rPr>
              <w:t>September 09, 2026</w:t>
            </w:r>
          </w:p>
        </w:tc>
      </w:tr>
      <w:tr w:rsidR="00344602" w:rsidRPr="00344602" w:rsidTr="0047003B">
        <w:trPr>
          <w:trHeight w:val="425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9" w:lineRule="auto"/>
              <w:ind w:left="143" w:right="162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</w:rPr>
              <w:t>b.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>Pre-bid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>meeting,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14"/>
                <w:sz w:val="24"/>
                <w:szCs w:val="24"/>
              </w:rPr>
              <w:t xml:space="preserve"> 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 xml:space="preserve">where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76" w:lineRule="auto"/>
              <w:ind w:left="1134" w:hanging="1006"/>
              <w:rPr>
                <w:rFonts w:ascii="Times New Roman" w:eastAsia="Times New Roman" w:hAnsi="Times New Roman" w:cs="Times New Roman"/>
                <w:color w:val="FF0000"/>
                <w:spacing w:val="-2"/>
              </w:rPr>
            </w:pPr>
            <w:r w:rsidRPr="00344602">
              <w:rPr>
                <w:rFonts w:ascii="Times New Roman" w:eastAsia="Times New Roman" w:hAnsi="Times New Roman" w:cs="Times New Roman"/>
                <w:color w:val="FF0000"/>
              </w:rPr>
              <w:t xml:space="preserve">September 22, 2026 </w:t>
            </w:r>
            <w:r w:rsidRPr="00344602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>at 10:00AM</w:t>
            </w:r>
          </w:p>
        </w:tc>
      </w:tr>
      <w:tr w:rsidR="00344602" w:rsidRPr="00344602" w:rsidTr="0047003B">
        <w:trPr>
          <w:trHeight w:val="353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0" w:lineRule="auto"/>
              <w:ind w:left="143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5"/>
                <w:sz w:val="24"/>
                <w:szCs w:val="24"/>
              </w:rPr>
              <w:t>c.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 xml:space="preserve">Bid closing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after="0" w:line="240" w:lineRule="auto"/>
              <w:ind w:left="1134" w:hanging="1006"/>
              <w:rPr>
                <w:rFonts w:ascii="Times New Roman" w:eastAsia="Times New Roman" w:hAnsi="Times New Roman" w:cs="Times New Roman"/>
                <w:color w:val="FF0000"/>
              </w:rPr>
            </w:pPr>
            <w:r w:rsidRPr="00344602">
              <w:rPr>
                <w:rFonts w:ascii="Times New Roman" w:eastAsia="Times New Roman" w:hAnsi="Times New Roman" w:cs="Times New Roman"/>
                <w:color w:val="FF0000"/>
              </w:rPr>
              <w:t>October 21, 2026</w:t>
            </w:r>
          </w:p>
        </w:tc>
      </w:tr>
      <w:tr w:rsidR="00344602" w:rsidRPr="00344602" w:rsidTr="0047003B">
        <w:trPr>
          <w:trHeight w:val="373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0" w:lineRule="auto"/>
              <w:ind w:left="143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5"/>
                <w:sz w:val="24"/>
                <w:szCs w:val="24"/>
              </w:rPr>
              <w:t>d.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 xml:space="preserve">Evaluation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after="0" w:line="240" w:lineRule="auto"/>
              <w:ind w:left="1134" w:hanging="1006"/>
              <w:rPr>
                <w:rFonts w:ascii="Times New Roman" w:eastAsia="Times New Roman" w:hAnsi="Times New Roman" w:cs="Times New Roman"/>
                <w:color w:val="FF0000"/>
              </w:rPr>
            </w:pPr>
            <w:r w:rsidRPr="00344602">
              <w:rPr>
                <w:rFonts w:ascii="Times New Roman" w:eastAsia="Times New Roman" w:hAnsi="Times New Roman" w:cs="Times New Roman"/>
                <w:color w:val="FF0000"/>
              </w:rPr>
              <w:t>November 04, 2026</w:t>
            </w:r>
          </w:p>
        </w:tc>
      </w:tr>
      <w:tr w:rsidR="00344602" w:rsidRPr="00344602" w:rsidTr="0047003B">
        <w:trPr>
          <w:trHeight w:val="389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9" w:lineRule="auto"/>
              <w:ind w:left="143" w:right="169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6"/>
                <w:sz w:val="24"/>
                <w:szCs w:val="24"/>
              </w:rPr>
              <w:t>e.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after="0" w:line="240" w:lineRule="auto"/>
              <w:ind w:left="1134" w:hanging="1006"/>
              <w:rPr>
                <w:rFonts w:ascii="Times New Roman" w:eastAsia="Times New Roman" w:hAnsi="Times New Roman" w:cs="Times New Roman"/>
                <w:color w:val="FF0000"/>
              </w:rPr>
            </w:pPr>
            <w:r w:rsidRPr="00344602">
              <w:rPr>
                <w:rFonts w:ascii="Times New Roman" w:eastAsia="Times New Roman" w:hAnsi="Times New Roman" w:cs="Times New Roman"/>
                <w:color w:val="FF0000"/>
              </w:rPr>
              <w:t>November 18, 2026</w:t>
            </w:r>
          </w:p>
        </w:tc>
      </w:tr>
      <w:tr w:rsidR="00344602" w:rsidRPr="00344602" w:rsidTr="0047003B">
        <w:trPr>
          <w:trHeight w:val="422"/>
        </w:trPr>
        <w:tc>
          <w:tcPr>
            <w:tcW w:w="6094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0" w:lineRule="auto"/>
              <w:ind w:left="143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color w:val="231F20"/>
                <w:spacing w:val="-5"/>
                <w:sz w:val="24"/>
                <w:szCs w:val="24"/>
              </w:rPr>
              <w:t>f.</w:t>
            </w:r>
            <w:r w:rsidRPr="00344602">
              <w:rPr>
                <w:rFonts w:ascii="Times New Roman" w:eastAsia="Calibri" w:hAnsi="Times New Roman" w:cs="Times New Roman"/>
                <w:color w:val="231F20"/>
                <w:sz w:val="24"/>
                <w:szCs w:val="24"/>
              </w:rPr>
              <w:tab/>
              <w:t xml:space="preserve">Contract </w:t>
            </w:r>
            <w:r w:rsidRPr="00344602">
              <w:rPr>
                <w:rFonts w:ascii="Times New Roman" w:eastAsia="Calibri" w:hAnsi="Times New Roman" w:cs="Times New Roman"/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4253" w:type="dxa"/>
          </w:tcPr>
          <w:p w:rsidR="00344602" w:rsidRPr="00344602" w:rsidRDefault="00344602" w:rsidP="00344602">
            <w:pPr>
              <w:widowControl w:val="0"/>
              <w:autoSpaceDE w:val="0"/>
              <w:autoSpaceDN w:val="0"/>
              <w:spacing w:before="112" w:after="0" w:line="249" w:lineRule="auto"/>
              <w:ind w:left="1134" w:hanging="100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4602">
              <w:rPr>
                <w:rFonts w:ascii="Times New Roman" w:eastAsia="Calibri" w:hAnsi="Times New Roman" w:cs="Times New Roman"/>
                <w:spacing w:val="-2"/>
              </w:rPr>
              <w:t>After Solicitor General’s Clearance</w:t>
            </w:r>
          </w:p>
        </w:tc>
      </w:tr>
    </w:tbl>
    <w:p w:rsidR="00383E5E" w:rsidRDefault="00383E5E" w:rsidP="00344602">
      <w:pPr>
        <w:ind w:hanging="1006"/>
      </w:pPr>
    </w:p>
    <w:sectPr w:rsidR="00383E5E" w:rsidSect="0047003B">
      <w:pgSz w:w="12240" w:h="15840"/>
      <w:pgMar w:top="1440" w:right="90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602"/>
    <w:rsid w:val="00344602"/>
    <w:rsid w:val="00383E5E"/>
    <w:rsid w:val="0047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4A4D"/>
  <w15:chartTrackingRefBased/>
  <w15:docId w15:val="{2DAB9A97-80E3-4980-8647-FDBFD312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Kiguli, Richard</dc:creator>
  <cp:keywords/>
  <dc:description/>
  <cp:lastModifiedBy>Kiguli, Richard</cp:lastModifiedBy>
  <cp:revision>2</cp:revision>
  <dcterms:created xsi:type="dcterms:W3CDTF">2026-10-13T14:42:00Z</dcterms:created>
  <dcterms:modified xsi:type="dcterms:W3CDTF">2026-10-13T14:42:00Z</dcterms:modified>
</cp:coreProperties>
</file>